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72CA" w:rsidRPr="004472CA" w:rsidRDefault="004472CA" w:rsidP="004472CA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34"/>
          <w:szCs w:val="34"/>
          <w:lang w:eastAsia="ru-RU"/>
        </w:rPr>
      </w:pPr>
      <w:r w:rsidRPr="004472CA">
        <w:rPr>
          <w:rFonts w:ascii="Arial" w:eastAsia="Times New Roman" w:hAnsi="Arial" w:cs="Arial"/>
          <w:b/>
          <w:bCs/>
          <w:color w:val="2D2D2D"/>
          <w:spacing w:val="2"/>
          <w:kern w:val="36"/>
          <w:sz w:val="34"/>
          <w:szCs w:val="34"/>
          <w:lang w:eastAsia="ru-RU"/>
        </w:rPr>
        <w:t>О внесении изменений в 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</w:r>
    </w:p>
    <w:p w:rsidR="004472CA" w:rsidRPr="004472CA" w:rsidRDefault="004472CA" w:rsidP="004472CA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4472CA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  <w:t>ГЛАВНЫЙ ГОСУДАРСТВЕННЫЙ САНИТАРНЫЙ ВРАЧ РОССИЙСКОЙ ФЕДЕРАЦИИ</w:t>
      </w:r>
      <w:r w:rsidRPr="004472CA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</w:r>
      <w:r w:rsidRPr="004472CA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  <w:t>ПОСТАНОВЛЕНИЕ</w:t>
      </w:r>
      <w:r w:rsidRPr="004472CA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</w:r>
      <w:r w:rsidRPr="004472CA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  <w:t>от 27 августа 2015 года N 41</w:t>
      </w:r>
      <w:r w:rsidRPr="004472CA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</w:r>
      <w:r w:rsidRPr="004472CA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</w:r>
      <w:r w:rsidRPr="004472CA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  <w:t>О внесении изменений в </w:t>
      </w:r>
      <w:hyperlink r:id="rId4" w:history="1">
        <w:r w:rsidRPr="004472CA">
          <w:rPr>
            <w:rFonts w:ascii="Arial" w:eastAsia="Times New Roman" w:hAnsi="Arial" w:cs="Arial"/>
            <w:color w:val="00466E"/>
            <w:spacing w:val="2"/>
            <w:sz w:val="31"/>
            <w:szCs w:val="31"/>
            <w:u w:val="single"/>
            <w:lang w:eastAsia="ru-RU"/>
          </w:rPr>
          <w:t>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  </w:r>
      </w:hyperlink>
    </w:p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соответствии с </w:t>
      </w:r>
      <w:hyperlink r:id="rId5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Федеральным законом от 30.03.99 N 52-ФЗ "О санитарно-эпидемиологическом благополучии населения"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(Собрание законодательства Российской Федерации, 1999, N 14, ст.1650; 2002, N 1 (ч.1), ст.2; 2003, N 2, ст.167; N 27 (ч.1), ст.2700; 2004, N 35, ст.3607; 2005, N 19, ст.1752; 2006, N 1, ст.10; N 52 (ч.1), ст.5498; 2007 N 1 (ч.1), ст.21; ст.29; N 27, ст.3213; N 46, ст.5554; N 49, ст.6070; 2008, N 24, ст.2801; N 29 (ч.1), ст.3418; N 30 (ч.2), ст.3616; N 44, ст.4984; N 52 (ч.1), ст.6223; 2009, N 1, ст.17; 2010, N 40, ст.4969; 2011, N 1, ст.6; N 30 (ч.1), ст.4563, ст.4590, ст.4591, ст.4596; N 50, ст.7359; 2012, N 24, ст.3069; N 26, ст.3446; 2013, N 27, ст.3477; N 30 (ч.1), ст.4079; N 48, ст.6165; 2014, N 26 (ч.1), ст.3366, ст.3377; 2015, N 1 (ч.1), ст.11; N 27, ст.3951; N 29 (ч.1), ст.4339; N 29 (ч.1), ст.4359) и </w:t>
      </w:r>
      <w:hyperlink r:id="rId6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постановлением Правительства Российской Федерации от 24.07.2000 N 554 "Об утверждении Положения о государственной санитарно-эпидемиологической службе Российской Федерации и Положения о государственном санитарно-эпидемиологическом нормировании"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(Собрание законодательства Российской Федерации, 2000, N 31, ст.3295; 2004, N 8, ст.663; 2004, N 47, ст.4666; 2005, N 39, ст.3953) 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постановляю: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Внести изменения в </w:t>
      </w:r>
      <w:hyperlink r:id="rId7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санитарно-эпидемиологические правила и нормативы 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, </w:t>
      </w:r>
      <w:proofErr w:type="spellStart"/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утвержденные</w:t>
      </w:r>
      <w:hyperlink r:id="rId8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постановлением</w:t>
        </w:r>
        <w:proofErr w:type="spellEnd"/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 xml:space="preserve"> Главного государственного санитарного врача Российской Федерации от 15.05.2013 N 26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, (зарегистрировано в Минюсте России 29.05.2013, регистрационный N 28564, </w:t>
      </w:r>
      <w:proofErr w:type="spellStart"/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с</w:t>
      </w:r>
      <w:hyperlink r:id="rId9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изменениями</w:t>
        </w:r>
        <w:proofErr w:type="spellEnd"/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внесенными </w:t>
      </w:r>
      <w:hyperlink r:id="rId10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 xml:space="preserve">постановлением Главного государственного санитарного врача Российской Федерации от 20.07.2015 N 28 "О внесении </w:t>
        </w:r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lastRenderedPageBreak/>
          <w:t>изменений в 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(зарегистрировано в Минюсте России 03.08.2015, регистрационный N 38312), (</w:t>
      </w:r>
      <w:hyperlink r:id="rId11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приложение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).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proofErr w:type="spellStart"/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А.Ю.Попова</w:t>
      </w:r>
      <w:proofErr w:type="spellEnd"/>
    </w:p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Зарегистрировано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Министерстве юстиции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Российской Федерации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4 сентября 2015 </w:t>
      </w:r>
      <w:proofErr w:type="gramStart"/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года,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регистрационный</w:t>
      </w:r>
      <w:proofErr w:type="gramEnd"/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N 38824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before="375" w:after="225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4472CA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Приложение. Изменения в 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</w:r>
    </w:p>
    <w:p w:rsidR="004472CA" w:rsidRPr="004472CA" w:rsidRDefault="004472CA" w:rsidP="004472CA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Приложение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УТВЕРЖДЕНЫ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постановлением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Главного государственного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санитарного врача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Российской Федерации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от 27 августа 2015 года N 41</w:t>
      </w:r>
    </w:p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Внести следующие изменения в </w:t>
      </w:r>
      <w:hyperlink r:id="rId12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СанПиН 2.4.1.3049-13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: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1. </w:t>
      </w:r>
      <w:hyperlink r:id="rId13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Пункт 1.1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 изложить в редакции: "Настоящие санитарно-эпидемиологические правила и нормативы (далее - санитарные правила) направлены на охрану здоровья детей при осуществлении деятельности по воспитанию, обучению, развитию и оздоровлению, уходу и присмотру в дошкольных образовательных организациях, независимо от вида, организационно-правовых форм и форм собственности, а также при осуществлении деятельности по уходу и присмотру в дошкольных группах, размещенных во встроенных, встроенно-пристроенных к жилым домам зданиях (помещениях) и зданиях административного общественного назначения (кроме административных зданий промышленных предприятий), независимо от вида, организационно-правовых форм и форм собственности.".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2. Второй абзац </w:t>
      </w:r>
      <w:hyperlink r:id="rId14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пункта 1.3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 изложить в редакции: "Санитарные правила не распространяются на дошкольные группы, размещенные в жилых помещениях жилищного фонда".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3. В </w:t>
      </w:r>
      <w:hyperlink r:id="rId15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пункте 1.4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 после слов ", а также на дошкольные образовательные организации, осуществляющие услуги по развитию детей" дополнить словами "и дошкольные группы по уходу и присмотру".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4. В первом абзаце </w:t>
      </w:r>
      <w:hyperlink r:id="rId16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пункта 1.8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 слова "до 7 лет" заменить словами "до прекращения образовательных отношений".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5. В абзаце первом </w:t>
      </w:r>
      <w:hyperlink r:id="rId17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пункта 3.1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после слов "и полосой зеленых насаждений" дополнить через запятую словами ", при наличии у дошкольной образовательной организации собственной территории.".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6. Абзац четвертый и пятый </w:t>
      </w:r>
      <w:hyperlink r:id="rId18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пункта 3.6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изложить в редакции: "Для дошкольных образовательных организаций, оказывающих услуги по присмотру и уходу за детьми допускается использование оборудованных мест для прогулок детей и занятий физкультурой, расположенных на территории скверов, парков и других территориях, которые приспособлены для прогулок детей и занятий физкультурой".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7. В </w:t>
      </w:r>
      <w:hyperlink r:id="rId19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пункте 3.15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 после слов "При обнаружении возбудителей паразитарных" дополнить словами "и инфекционных".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8. Абзац третий </w:t>
      </w:r>
      <w:hyperlink r:id="rId20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пункта 3.19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 изложить в редакции: "В зимнее время очистка территории (подходы к зданию, пути движения, дорожки, площадки зоны отдыха и игр) от снега проводится по мере необходимости, использование химических реагентов не допускается.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9. Абзац третий в </w:t>
      </w:r>
      <w:hyperlink r:id="rId21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пункте 4.1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 изложить в редакции: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"Допускается размещение дошкольных образовательных организаций во встроенных в жилые дома помещениях, во встроенно-пристроенных помещениях (или пристроенных). При наличии отдельно огороженной территории оборудуется самостоятельный вход для детей и выезд (въезд) для автотранспорта.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10. </w:t>
      </w:r>
      <w:hyperlink r:id="rId22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Пункт 6.13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дополнить четвертым абзацем в редакции: "Количество кроватей должно соответствовать количеству детей, находящихся в группе".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11. </w:t>
      </w:r>
      <w:hyperlink r:id="rId23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Пункт 6.15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 исключить.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12. </w:t>
      </w:r>
      <w:hyperlink r:id="rId24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Пункт 7.4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. изложить в редакции: "При одностороннем освещении групповых помещений столы для обучения детей должны размещаться на расстоянии не более 6 метров от </w:t>
      </w:r>
      <w:proofErr w:type="spellStart"/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светонесущей</w:t>
      </w:r>
      <w:proofErr w:type="spellEnd"/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стены.".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13. Абзац второй </w:t>
      </w:r>
      <w:hyperlink r:id="rId25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пункта 8.5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. изложить в редакции: "Проветривание проводится не менее 10 минут через каждые 1,5 часа. В помещениях групповых и спальнях во всех климатических 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районах, кроме IA, IБ, IГ климатических подрайонов обеспечивается естественное сквозное или угловое проветривание. Сквозное проветривание в присутствии детей не проводится. Проветривание через туалетные комнаты не допускается.".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14. В </w:t>
      </w:r>
      <w:hyperlink r:id="rId26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пункте 10.7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 слова "с таблицей 4 Приложения N 1" заменить на "с таблицей 5 Приложения N 1".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15. В </w:t>
      </w:r>
      <w:hyperlink r:id="rId27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пунктах 11.9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 </w:t>
      </w:r>
      <w:hyperlink r:id="rId28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11.10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слова "непрерывной непосредственно образовательной деятельности" и в </w:t>
      </w:r>
      <w:hyperlink r:id="rId29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пункте 11.12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"непосредственно образовательной деятельности" заменить на "непрерывной образовательной деятельности" в соответствующих падежах.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16. После </w:t>
      </w:r>
      <w:hyperlink r:id="rId30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пункта 14.6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 исключить нумерацию пункта "14.5", начинающегося со слов "14.5. Масло сливочное хранится..." и считать его абзацем вторым пункта 14.6, начинающегося со слов "Молоко хранится в той же таре...".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17. Нумерацию </w:t>
      </w:r>
      <w:hyperlink r:id="rId31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пункта 14.6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 начинающегося со слов "</w:t>
      </w:r>
      <w:proofErr w:type="gramStart"/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Кисло-молочные</w:t>
      </w:r>
      <w:proofErr w:type="gramEnd"/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и другие готовые к употреблению ..." исключить и считать его абзацем двенадцатым пункта 14.6, начинающегося со слов "Молоко хранится в той же таре...".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18. </w:t>
      </w:r>
      <w:hyperlink r:id="rId32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Пункт 15.11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 изложить в новой редакции: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"15.11. Кратность приема пищи и режим питания детей по отдельным приемам пищи (завтрак, второй завтрак, обед, полдник, ужин, второй ужин), определяется временем пребывания детей и режимом работы дошкольной образовательной организации.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 8-10-часовом пребывании детей, организуется 3-4 разовое питание, при 10,5-12-часовом - 4-5 разовое питание, при 13-24-часовом - 5-6 разовое питание. Между завтраком и обедом возможна организация второго завтрака.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Для детей, начиная с 9-месячного возраста, оптимальным является прием пищи с интервалом не более 4 часов.".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19. В абзаце втором </w:t>
      </w:r>
      <w:hyperlink r:id="rId33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пункта 19.1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 слова "Работники палаточного лагеря" заменить на "Работники дошкольной образовательной организации".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20. По всему тексту </w:t>
      </w:r>
      <w:hyperlink r:id="rId34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санитарных правил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слова "дезинфицирующие" заменить словами "дезинфекционными" в соответствующем падеже.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21. В </w:t>
      </w:r>
      <w:hyperlink r:id="rId35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таблице 1 Приложения N 1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исключить строку "групповая".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22. </w:t>
      </w:r>
      <w:hyperlink r:id="rId36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Приложение N 3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изложить в редакции: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before="15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4472CA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 xml:space="preserve">"Требования к температуре воздуха и кратности воздухообмена в основных помещениях дошкольных </w:t>
      </w:r>
      <w:r w:rsidRPr="004472CA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lastRenderedPageBreak/>
        <w:t>образовательных организаций в разных климатических районах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3"/>
        <w:gridCol w:w="1367"/>
        <w:gridCol w:w="1220"/>
        <w:gridCol w:w="1286"/>
        <w:gridCol w:w="1024"/>
        <w:gridCol w:w="1285"/>
      </w:tblGrid>
      <w:tr w:rsidR="004472CA" w:rsidRPr="004472CA" w:rsidTr="004472CA">
        <w:trPr>
          <w:trHeight w:val="15"/>
        </w:trPr>
        <w:tc>
          <w:tcPr>
            <w:tcW w:w="4435" w:type="dxa"/>
            <w:hideMark/>
          </w:tcPr>
          <w:p w:rsidR="004472CA" w:rsidRPr="004472CA" w:rsidRDefault="004472CA" w:rsidP="004472CA">
            <w:pPr>
              <w:spacing w:after="0" w:line="240" w:lineRule="auto"/>
              <w:rPr>
                <w:rFonts w:ascii="Arial" w:eastAsia="Times New Roman" w:hAnsi="Arial" w:cs="Arial"/>
                <w:color w:val="3C3C3C"/>
                <w:spacing w:val="2"/>
                <w:sz w:val="31"/>
                <w:szCs w:val="31"/>
                <w:lang w:eastAsia="ru-RU"/>
              </w:rPr>
            </w:pPr>
          </w:p>
        </w:tc>
        <w:tc>
          <w:tcPr>
            <w:tcW w:w="1848" w:type="dxa"/>
            <w:hideMark/>
          </w:tcPr>
          <w:p w:rsidR="004472CA" w:rsidRPr="004472CA" w:rsidRDefault="004472CA" w:rsidP="004472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:rsidR="004472CA" w:rsidRPr="004472CA" w:rsidRDefault="004472CA" w:rsidP="004472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:rsidR="004472CA" w:rsidRPr="004472CA" w:rsidRDefault="004472CA" w:rsidP="004472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:rsidR="004472CA" w:rsidRPr="004472CA" w:rsidRDefault="004472CA" w:rsidP="004472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:rsidR="004472CA" w:rsidRPr="004472CA" w:rsidRDefault="004472CA" w:rsidP="004472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72CA" w:rsidRPr="004472CA" w:rsidTr="004472CA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Помещения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t° (С) -</w:t>
            </w:r>
          </w:p>
        </w:tc>
        <w:tc>
          <w:tcPr>
            <w:tcW w:w="554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Кратность обмена воздуха в 1 час</w:t>
            </w:r>
          </w:p>
        </w:tc>
      </w:tr>
      <w:tr w:rsidR="004472CA" w:rsidRPr="004472CA" w:rsidTr="004472CA"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не ниже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 I А, Б, Г климатических районах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 других климатических районах</w:t>
            </w:r>
          </w:p>
        </w:tc>
      </w:tr>
      <w:tr w:rsidR="004472CA" w:rsidRPr="004472CA" w:rsidTr="004472CA">
        <w:tc>
          <w:tcPr>
            <w:tcW w:w="44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приток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вытяжка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приток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вытяжка</w:t>
            </w:r>
          </w:p>
        </w:tc>
      </w:tr>
      <w:tr w:rsidR="004472CA" w:rsidRPr="004472CA" w:rsidTr="004472CA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Приемные, игровые ясельных групповых ячеек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22-24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1,5</w:t>
            </w:r>
          </w:p>
        </w:tc>
      </w:tr>
      <w:tr w:rsidR="004472CA" w:rsidRPr="004472CA" w:rsidTr="004472CA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Приемные, игровые младшей, средней, старшей групповых ячеек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21-23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1,5</w:t>
            </w:r>
          </w:p>
        </w:tc>
      </w:tr>
      <w:tr w:rsidR="004472CA" w:rsidRPr="004472CA" w:rsidTr="004472CA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Спальни всех групповых ячеек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19-20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1,5</w:t>
            </w:r>
          </w:p>
        </w:tc>
      </w:tr>
      <w:tr w:rsidR="004472CA" w:rsidRPr="004472CA" w:rsidTr="004472CA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Туалетные ясельных групп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22-24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1,5</w:t>
            </w:r>
          </w:p>
        </w:tc>
      </w:tr>
      <w:tr w:rsidR="004472CA" w:rsidRPr="004472CA" w:rsidTr="004472CA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Туалетные дошкольных групп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19-20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1,5</w:t>
            </w:r>
          </w:p>
        </w:tc>
      </w:tr>
      <w:tr w:rsidR="004472CA" w:rsidRPr="004472CA" w:rsidTr="004472CA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Помещения медицинского назначения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22-24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1,5</w:t>
            </w:r>
          </w:p>
        </w:tc>
      </w:tr>
      <w:tr w:rsidR="004472CA" w:rsidRPr="004472CA" w:rsidTr="004472CA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Залы для муз</w:t>
            </w:r>
            <w:proofErr w:type="gramStart"/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</w:t>
            </w:r>
            <w:proofErr w:type="gramEnd"/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и гимнастических занятий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19-20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1,5</w:t>
            </w:r>
          </w:p>
        </w:tc>
      </w:tr>
      <w:tr w:rsidR="004472CA" w:rsidRPr="004472CA" w:rsidTr="004472CA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Прогулочные веранды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не менее 12</w:t>
            </w:r>
          </w:p>
        </w:tc>
        <w:tc>
          <w:tcPr>
            <w:tcW w:w="5544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по расчету, но не менее 20 м</w:t>
            </w:r>
            <w:r w:rsidRPr="004472CA">
              <w:rPr>
                <w:rFonts w:ascii="Times New Roman" w:eastAsia="Times New Roman" w:hAnsi="Times New Roman" w:cs="Times New Roman"/>
                <w:noProof/>
                <w:color w:val="2D2D2D"/>
                <w:sz w:val="21"/>
                <w:szCs w:val="21"/>
                <w:lang w:eastAsia="ru-RU"/>
              </w:rPr>
              <mc:AlternateContent>
                <mc:Choice Requires="wps">
                  <w:drawing>
                    <wp:inline distT="0" distB="0" distL="0" distR="0">
                      <wp:extent cx="104775" cy="219075"/>
                      <wp:effectExtent l="0" t="0" r="0" b="0"/>
                      <wp:docPr id="1" name="Прямоугольник 1" descr="О внесении изменений в СанПиН 2.4.1.3049-13 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092CFA0" id="Прямоугольник 1" o:spid="_x0000_s1026" alt="О внесении изменений в СанПиН 2.4.1.3049-13 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 на 1 ребенка</w:t>
            </w:r>
          </w:p>
        </w:tc>
      </w:tr>
      <w:tr w:rsidR="004472CA" w:rsidRPr="004472CA" w:rsidTr="004472CA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Зал </w:t>
            </w:r>
            <w:proofErr w:type="gramStart"/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 ванной бассейна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не менее 29</w:t>
            </w:r>
          </w:p>
        </w:tc>
        <w:tc>
          <w:tcPr>
            <w:tcW w:w="5544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</w:p>
        </w:tc>
      </w:tr>
      <w:tr w:rsidR="004472CA" w:rsidRPr="004472CA" w:rsidTr="004472CA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Раздевалка </w:t>
            </w:r>
            <w:proofErr w:type="gramStart"/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 душевой бассейна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25-26</w:t>
            </w:r>
          </w:p>
        </w:tc>
        <w:tc>
          <w:tcPr>
            <w:tcW w:w="5544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</w:p>
        </w:tc>
      </w:tr>
      <w:tr w:rsidR="004472CA" w:rsidRPr="004472CA" w:rsidTr="004472CA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Отапливаемые переходы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не менее 15</w:t>
            </w:r>
          </w:p>
        </w:tc>
        <w:tc>
          <w:tcPr>
            <w:tcW w:w="5544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</w:p>
        </w:tc>
      </w:tr>
    </w:tbl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23. В абзаце 23 </w:t>
      </w:r>
      <w:hyperlink r:id="rId37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Приложения N 9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после слова "мороженое" добавить слова в скобках "(на основе растительных жиров)".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24. В </w:t>
      </w:r>
      <w:hyperlink r:id="rId38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пункте 5 Примечания к Приложению N 10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слова "Приложение 8" заменить на "Приложение 11".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25. </w:t>
      </w:r>
      <w:hyperlink r:id="rId39" w:history="1">
        <w:r w:rsidRPr="004472C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Приложение N 15</w:t>
        </w:r>
      </w:hyperlink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изложить в редакции: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FFFFFF"/>
        <w:spacing w:before="15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4472CA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Примерная схема питания детей первого года жизни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7"/>
        <w:gridCol w:w="851"/>
        <w:gridCol w:w="851"/>
        <w:gridCol w:w="873"/>
        <w:gridCol w:w="873"/>
        <w:gridCol w:w="799"/>
        <w:gridCol w:w="799"/>
        <w:gridCol w:w="936"/>
        <w:gridCol w:w="936"/>
      </w:tblGrid>
      <w:tr w:rsidR="004472CA" w:rsidRPr="004472CA" w:rsidTr="004472CA">
        <w:trPr>
          <w:trHeight w:val="15"/>
        </w:trPr>
        <w:tc>
          <w:tcPr>
            <w:tcW w:w="3142" w:type="dxa"/>
            <w:hideMark/>
          </w:tcPr>
          <w:p w:rsidR="004472CA" w:rsidRPr="004472CA" w:rsidRDefault="004472CA" w:rsidP="004472CA">
            <w:pPr>
              <w:spacing w:after="0" w:line="240" w:lineRule="auto"/>
              <w:rPr>
                <w:rFonts w:ascii="Arial" w:eastAsia="Times New Roman" w:hAnsi="Arial" w:cs="Arial"/>
                <w:color w:val="3C3C3C"/>
                <w:spacing w:val="2"/>
                <w:sz w:val="31"/>
                <w:szCs w:val="31"/>
                <w:lang w:eastAsia="ru-RU"/>
              </w:rPr>
            </w:pPr>
          </w:p>
        </w:tc>
        <w:tc>
          <w:tcPr>
            <w:tcW w:w="1109" w:type="dxa"/>
            <w:hideMark/>
          </w:tcPr>
          <w:p w:rsidR="004472CA" w:rsidRPr="004472CA" w:rsidRDefault="004472CA" w:rsidP="004472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:rsidR="004472CA" w:rsidRPr="004472CA" w:rsidRDefault="004472CA" w:rsidP="004472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:rsidR="004472CA" w:rsidRPr="004472CA" w:rsidRDefault="004472CA" w:rsidP="004472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:rsidR="004472CA" w:rsidRPr="004472CA" w:rsidRDefault="004472CA" w:rsidP="004472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:rsidR="004472CA" w:rsidRPr="004472CA" w:rsidRDefault="004472CA" w:rsidP="004472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:rsidR="004472CA" w:rsidRPr="004472CA" w:rsidRDefault="004472CA" w:rsidP="004472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:rsidR="004472CA" w:rsidRPr="004472CA" w:rsidRDefault="004472CA" w:rsidP="004472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:rsidR="004472CA" w:rsidRPr="004472CA" w:rsidRDefault="004472CA" w:rsidP="004472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72CA" w:rsidRPr="004472CA" w:rsidTr="004472C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Наименование</w:t>
            </w:r>
          </w:p>
        </w:tc>
        <w:tc>
          <w:tcPr>
            <w:tcW w:w="850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Возраст (месяцы жизни)</w:t>
            </w:r>
          </w:p>
        </w:tc>
      </w:tr>
      <w:tr w:rsidR="004472CA" w:rsidRPr="004472CA" w:rsidTr="004472CA"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продуктов и блюд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9-12</w:t>
            </w:r>
          </w:p>
        </w:tc>
      </w:tr>
      <w:tr w:rsidR="004472CA" w:rsidRPr="004472CA" w:rsidTr="004472C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Женское молоко, адаптированная молочная смесь или последующие молочные смеси (мл)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800-900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800-900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800-900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700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200-400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200-400</w:t>
            </w:r>
          </w:p>
        </w:tc>
      </w:tr>
      <w:tr w:rsidR="004472CA" w:rsidRPr="004472CA" w:rsidTr="004472C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фруктовые соки (мл)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5-30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40-50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50-60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90-100</w:t>
            </w:r>
          </w:p>
        </w:tc>
      </w:tr>
      <w:tr w:rsidR="004472CA" w:rsidRPr="004472CA" w:rsidTr="004472C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фруктовое пюре (мл)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5-30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40-50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50-60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90-100</w:t>
            </w:r>
          </w:p>
        </w:tc>
      </w:tr>
      <w:tr w:rsidR="004472CA" w:rsidRPr="004472CA" w:rsidTr="004472C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творог (г)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10-40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50</w:t>
            </w:r>
          </w:p>
        </w:tc>
      </w:tr>
      <w:tr w:rsidR="004472CA" w:rsidRPr="004472CA" w:rsidTr="004472C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желток (шт.)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0,25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0,50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0,50</w:t>
            </w:r>
          </w:p>
        </w:tc>
      </w:tr>
      <w:tr w:rsidR="004472CA" w:rsidRPr="004472CA" w:rsidTr="004472C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овощное пюре (г)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10-100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100-150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200</w:t>
            </w:r>
          </w:p>
        </w:tc>
      </w:tr>
      <w:tr w:rsidR="004472CA" w:rsidRPr="004472CA" w:rsidTr="004472C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каша (г)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10-100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100-150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200</w:t>
            </w:r>
          </w:p>
        </w:tc>
      </w:tr>
      <w:tr w:rsidR="004472CA" w:rsidRPr="004472CA" w:rsidTr="004472C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мясное пюре (г)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5-30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60-70</w:t>
            </w:r>
          </w:p>
        </w:tc>
      </w:tr>
      <w:tr w:rsidR="004472CA" w:rsidRPr="004472CA" w:rsidTr="004472C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рыбное пюре (г)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5-30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30-60</w:t>
            </w:r>
          </w:p>
        </w:tc>
      </w:tr>
      <w:tr w:rsidR="004472CA" w:rsidRPr="004472CA" w:rsidTr="004472C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кефир и другие неадаптированные кисломолочные продукты (мл)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200</w:t>
            </w:r>
          </w:p>
        </w:tc>
      </w:tr>
      <w:tr w:rsidR="004472CA" w:rsidRPr="004472CA" w:rsidTr="004472C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цельное молоко (мл)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100*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200*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200*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200*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200**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200**</w:t>
            </w:r>
          </w:p>
        </w:tc>
      </w:tr>
      <w:tr w:rsidR="004472CA" w:rsidRPr="004472CA" w:rsidTr="004472C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хлеб (пшеничный, в/с) (г)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</w:t>
            </w:r>
          </w:p>
        </w:tc>
      </w:tr>
      <w:tr w:rsidR="004472CA" w:rsidRPr="004472CA" w:rsidTr="004472C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сухари, печенье (г)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3-5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10-15</w:t>
            </w:r>
          </w:p>
        </w:tc>
      </w:tr>
      <w:tr w:rsidR="004472CA" w:rsidRPr="004472CA" w:rsidTr="004472C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растительное масло (мл)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1-3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</w:t>
            </w:r>
          </w:p>
        </w:tc>
      </w:tr>
      <w:tr w:rsidR="004472CA" w:rsidRPr="004472CA" w:rsidTr="004472C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сливочное масло (г)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1-4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</w:t>
            </w:r>
          </w:p>
        </w:tc>
      </w:tr>
      <w:tr w:rsidR="004472CA" w:rsidRPr="004472CA" w:rsidTr="004472CA">
        <w:tc>
          <w:tcPr>
            <w:tcW w:w="1164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472CA" w:rsidRPr="004472CA" w:rsidRDefault="004472CA" w:rsidP="004472C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gramStart"/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Примечание:</w:t>
            </w: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*</w:t>
            </w:r>
            <w:proofErr w:type="gramEnd"/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Для приготовления каш.</w:t>
            </w: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** В зависимости от количества потребляемой молочной смеси или женского молока.</w:t>
            </w:r>
            <w:r w:rsidRPr="004472C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</w:p>
        </w:tc>
      </w:tr>
    </w:tbl>
    <w:p w:rsidR="004472CA" w:rsidRPr="004472CA" w:rsidRDefault="004472CA" w:rsidP="004472C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Электронный текст документа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подготовлен АО "Кодекс" и сверен </w:t>
      </w:r>
      <w:proofErr w:type="gramStart"/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по: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Официальный</w:t>
      </w:r>
      <w:proofErr w:type="gramEnd"/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интернет-портал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правовой информации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www.pravo.gov.ru, 09.09.2015,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N 0001201509090017</w:t>
      </w:r>
      <w:r w:rsidRPr="004472C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4472CA" w:rsidRPr="004472CA" w:rsidRDefault="004472CA" w:rsidP="004472CA">
      <w:pPr>
        <w:shd w:val="clear" w:color="auto" w:fill="2C2C2C"/>
        <w:spacing w:after="0" w:line="240" w:lineRule="auto"/>
        <w:textAlignment w:val="center"/>
        <w:rPr>
          <w:rFonts w:ascii="Arial" w:eastAsia="Times New Roman" w:hAnsi="Arial" w:cs="Arial"/>
          <w:color w:val="FFFFFF"/>
          <w:spacing w:val="2"/>
          <w:sz w:val="18"/>
          <w:szCs w:val="18"/>
          <w:lang w:eastAsia="ru-RU"/>
        </w:rPr>
      </w:pPr>
      <w:r w:rsidRPr="004472CA">
        <w:rPr>
          <w:rFonts w:ascii="Arial" w:eastAsia="Times New Roman" w:hAnsi="Arial" w:cs="Arial"/>
          <w:color w:val="FFFFFF"/>
          <w:spacing w:val="2"/>
          <w:sz w:val="18"/>
          <w:szCs w:val="18"/>
          <w:lang w:eastAsia="ru-RU"/>
        </w:rPr>
        <w:t>Этот документ входит в профессиональные справочные системы «Кодекс»</w:t>
      </w:r>
    </w:p>
    <w:p w:rsidR="004472CA" w:rsidRPr="004472CA" w:rsidRDefault="004472CA" w:rsidP="004472CA">
      <w:pPr>
        <w:shd w:val="clear" w:color="auto" w:fill="2C2C2C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FFFFFF"/>
          <w:spacing w:val="2"/>
          <w:sz w:val="18"/>
          <w:szCs w:val="18"/>
          <w:lang w:eastAsia="ru-RU"/>
        </w:rPr>
      </w:pPr>
      <w:r w:rsidRPr="004472CA">
        <w:rPr>
          <w:rFonts w:ascii="Arial" w:eastAsia="Times New Roman" w:hAnsi="Arial" w:cs="Arial"/>
          <w:color w:val="FFFFFF"/>
          <w:spacing w:val="2"/>
          <w:sz w:val="18"/>
          <w:szCs w:val="18"/>
          <w:lang w:eastAsia="ru-RU"/>
        </w:rPr>
        <w:t> </w:t>
      </w:r>
    </w:p>
    <w:p w:rsidR="004472CA" w:rsidRPr="004472CA" w:rsidRDefault="004472CA" w:rsidP="004472CA">
      <w:pPr>
        <w:shd w:val="clear" w:color="auto" w:fill="2C2C2C"/>
        <w:spacing w:line="240" w:lineRule="auto"/>
        <w:jc w:val="center"/>
        <w:textAlignment w:val="baseline"/>
        <w:rPr>
          <w:rFonts w:ascii="Arial" w:eastAsia="Times New Roman" w:hAnsi="Arial" w:cs="Arial"/>
          <w:color w:val="FFFFFF"/>
          <w:spacing w:val="2"/>
          <w:sz w:val="18"/>
          <w:szCs w:val="18"/>
          <w:lang w:eastAsia="ru-RU"/>
        </w:rPr>
      </w:pPr>
      <w:hyperlink r:id="rId40" w:history="1">
        <w:r w:rsidRPr="004472CA">
          <w:rPr>
            <w:rFonts w:ascii="helveticaneuecyrroman" w:eastAsia="Times New Roman" w:hAnsi="helveticaneuecyrroman" w:cs="Arial"/>
            <w:caps/>
            <w:color w:val="FFFFFF"/>
            <w:spacing w:val="2"/>
            <w:sz w:val="16"/>
            <w:szCs w:val="16"/>
            <w:bdr w:val="none" w:sz="0" w:space="0" w:color="auto" w:frame="1"/>
            <w:shd w:val="clear" w:color="auto" w:fill="0086EE"/>
            <w:lang w:eastAsia="ru-RU"/>
          </w:rPr>
          <w:t>УЗНАТЬ БОЛЬШЕ О СИСТЕМАХ</w:t>
        </w:r>
      </w:hyperlink>
    </w:p>
    <w:p w:rsidR="00FA17A8" w:rsidRDefault="00FA17A8">
      <w:bookmarkStart w:id="0" w:name="_GoBack"/>
      <w:bookmarkEnd w:id="0"/>
    </w:p>
    <w:sectPr w:rsidR="00FA17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neuecyr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303"/>
    <w:rsid w:val="004472CA"/>
    <w:rsid w:val="00FA1303"/>
    <w:rsid w:val="00FA1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478DA6-E085-4B1E-A730-79EFFEDCF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472C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472C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472C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472C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4472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472CA"/>
  </w:style>
  <w:style w:type="character" w:styleId="a3">
    <w:name w:val="Hyperlink"/>
    <w:basedOn w:val="a0"/>
    <w:uiPriority w:val="99"/>
    <w:semiHidden/>
    <w:unhideWhenUsed/>
    <w:rsid w:val="004472CA"/>
    <w:rPr>
      <w:color w:val="0000FF"/>
      <w:u w:val="single"/>
    </w:rPr>
  </w:style>
  <w:style w:type="paragraph" w:customStyle="1" w:styleId="formattext">
    <w:name w:val="formattext"/>
    <w:basedOn w:val="a"/>
    <w:rsid w:val="004472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75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422620">
          <w:marLeft w:val="0"/>
          <w:marRight w:val="0"/>
          <w:marTop w:val="0"/>
          <w:marBottom w:val="6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926020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447146">
                  <w:marLeft w:val="0"/>
                  <w:marRight w:val="0"/>
                  <w:marTop w:val="960"/>
                  <w:marBottom w:val="450"/>
                  <w:divBdr>
                    <w:top w:val="single" w:sz="6" w:space="8" w:color="CDCDCD"/>
                    <w:left w:val="single" w:sz="6" w:space="0" w:color="CDCDCD"/>
                    <w:bottom w:val="single" w:sz="6" w:space="30" w:color="CDCDCD"/>
                    <w:right w:val="single" w:sz="6" w:space="0" w:color="CDCDCD"/>
                  </w:divBdr>
                  <w:divsChild>
                    <w:div w:id="493451390">
                      <w:marLeft w:val="0"/>
                      <w:marRight w:val="0"/>
                      <w:marTop w:val="0"/>
                      <w:marBottom w:val="10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060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11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581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1352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8343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inset" w:sz="2" w:space="0" w:color="auto"/>
                                            <w:left w:val="inset" w:sz="2" w:space="1" w:color="auto"/>
                                            <w:bottom w:val="inset" w:sz="2" w:space="0" w:color="auto"/>
                                            <w:right w:val="inset" w:sz="2" w:space="1" w:color="auto"/>
                                          </w:divBdr>
                                        </w:div>
                                        <w:div w:id="2018118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inset" w:sz="2" w:space="0" w:color="auto"/>
                                            <w:left w:val="inset" w:sz="2" w:space="1" w:color="auto"/>
                                            <w:bottom w:val="inset" w:sz="2" w:space="0" w:color="auto"/>
                                            <w:right w:val="inset" w:sz="2" w:space="1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02094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959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8079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4483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499023522" TargetMode="External"/><Relationship Id="rId13" Type="http://schemas.openxmlformats.org/officeDocument/2006/relationships/hyperlink" Target="http://docs.cntd.ru/document/499023522" TargetMode="External"/><Relationship Id="rId18" Type="http://schemas.openxmlformats.org/officeDocument/2006/relationships/hyperlink" Target="http://docs.cntd.ru/document/499023522" TargetMode="External"/><Relationship Id="rId26" Type="http://schemas.openxmlformats.org/officeDocument/2006/relationships/hyperlink" Target="http://docs.cntd.ru/document/499023522" TargetMode="External"/><Relationship Id="rId39" Type="http://schemas.openxmlformats.org/officeDocument/2006/relationships/hyperlink" Target="http://docs.cntd.ru/document/499023522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docs.cntd.ru/document/499023522" TargetMode="External"/><Relationship Id="rId34" Type="http://schemas.openxmlformats.org/officeDocument/2006/relationships/hyperlink" Target="http://docs.cntd.ru/document/499023522" TargetMode="External"/><Relationship Id="rId42" Type="http://schemas.openxmlformats.org/officeDocument/2006/relationships/theme" Target="theme/theme1.xml"/><Relationship Id="rId7" Type="http://schemas.openxmlformats.org/officeDocument/2006/relationships/hyperlink" Target="http://docs.cntd.ru/document/499023522" TargetMode="External"/><Relationship Id="rId12" Type="http://schemas.openxmlformats.org/officeDocument/2006/relationships/hyperlink" Target="http://docs.cntd.ru/document/499023522" TargetMode="External"/><Relationship Id="rId17" Type="http://schemas.openxmlformats.org/officeDocument/2006/relationships/hyperlink" Target="http://docs.cntd.ru/document/499023522" TargetMode="External"/><Relationship Id="rId25" Type="http://schemas.openxmlformats.org/officeDocument/2006/relationships/hyperlink" Target="http://docs.cntd.ru/document/499023522" TargetMode="External"/><Relationship Id="rId33" Type="http://schemas.openxmlformats.org/officeDocument/2006/relationships/hyperlink" Target="http://docs.cntd.ru/document/499023522" TargetMode="External"/><Relationship Id="rId38" Type="http://schemas.openxmlformats.org/officeDocument/2006/relationships/hyperlink" Target="http://docs.cntd.ru/document/499023522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docs.cntd.ru/document/499023522" TargetMode="External"/><Relationship Id="rId20" Type="http://schemas.openxmlformats.org/officeDocument/2006/relationships/hyperlink" Target="http://docs.cntd.ru/document/499023522" TargetMode="External"/><Relationship Id="rId29" Type="http://schemas.openxmlformats.org/officeDocument/2006/relationships/hyperlink" Target="http://docs.cntd.ru/document/499023522" TargetMode="External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docs.cntd.ru/document/901765645" TargetMode="External"/><Relationship Id="rId11" Type="http://schemas.openxmlformats.org/officeDocument/2006/relationships/hyperlink" Target="http://docs.cntd.ru/document/420300289" TargetMode="External"/><Relationship Id="rId24" Type="http://schemas.openxmlformats.org/officeDocument/2006/relationships/hyperlink" Target="http://docs.cntd.ru/document/499023522" TargetMode="External"/><Relationship Id="rId32" Type="http://schemas.openxmlformats.org/officeDocument/2006/relationships/hyperlink" Target="http://docs.cntd.ru/document/499023522" TargetMode="External"/><Relationship Id="rId37" Type="http://schemas.openxmlformats.org/officeDocument/2006/relationships/hyperlink" Target="http://docs.cntd.ru/document/499023522" TargetMode="External"/><Relationship Id="rId40" Type="http://schemas.openxmlformats.org/officeDocument/2006/relationships/hyperlink" Target="http://www.kodeks.ru/products.html" TargetMode="External"/><Relationship Id="rId5" Type="http://schemas.openxmlformats.org/officeDocument/2006/relationships/hyperlink" Target="http://docs.cntd.ru/document/901729631" TargetMode="External"/><Relationship Id="rId15" Type="http://schemas.openxmlformats.org/officeDocument/2006/relationships/hyperlink" Target="http://docs.cntd.ru/document/499023522" TargetMode="External"/><Relationship Id="rId23" Type="http://schemas.openxmlformats.org/officeDocument/2006/relationships/hyperlink" Target="http://docs.cntd.ru/document/499023522" TargetMode="External"/><Relationship Id="rId28" Type="http://schemas.openxmlformats.org/officeDocument/2006/relationships/hyperlink" Target="http://docs.cntd.ru/document/499023522" TargetMode="External"/><Relationship Id="rId36" Type="http://schemas.openxmlformats.org/officeDocument/2006/relationships/hyperlink" Target="http://docs.cntd.ru/document/499023522" TargetMode="External"/><Relationship Id="rId10" Type="http://schemas.openxmlformats.org/officeDocument/2006/relationships/hyperlink" Target="http://docs.cntd.ru/document/420292122" TargetMode="External"/><Relationship Id="rId19" Type="http://schemas.openxmlformats.org/officeDocument/2006/relationships/hyperlink" Target="http://docs.cntd.ru/document/499023522" TargetMode="External"/><Relationship Id="rId31" Type="http://schemas.openxmlformats.org/officeDocument/2006/relationships/hyperlink" Target="http://docs.cntd.ru/document/499023522" TargetMode="External"/><Relationship Id="rId4" Type="http://schemas.openxmlformats.org/officeDocument/2006/relationships/hyperlink" Target="http://docs.cntd.ru/document/499023522" TargetMode="External"/><Relationship Id="rId9" Type="http://schemas.openxmlformats.org/officeDocument/2006/relationships/hyperlink" Target="http://docs.cntd.ru/document/420292122" TargetMode="External"/><Relationship Id="rId14" Type="http://schemas.openxmlformats.org/officeDocument/2006/relationships/hyperlink" Target="http://docs.cntd.ru/document/499023522" TargetMode="External"/><Relationship Id="rId22" Type="http://schemas.openxmlformats.org/officeDocument/2006/relationships/hyperlink" Target="http://docs.cntd.ru/document/499023522" TargetMode="External"/><Relationship Id="rId27" Type="http://schemas.openxmlformats.org/officeDocument/2006/relationships/hyperlink" Target="http://docs.cntd.ru/document/499023522" TargetMode="External"/><Relationship Id="rId30" Type="http://schemas.openxmlformats.org/officeDocument/2006/relationships/hyperlink" Target="http://docs.cntd.ru/document/499023522" TargetMode="External"/><Relationship Id="rId35" Type="http://schemas.openxmlformats.org/officeDocument/2006/relationships/hyperlink" Target="http://docs.cntd.ru/document/49902352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1851</Words>
  <Characters>10551</Characters>
  <Application>Microsoft Office Word</Application>
  <DocSecurity>0</DocSecurity>
  <Lines>87</Lines>
  <Paragraphs>24</Paragraphs>
  <ScaleCrop>false</ScaleCrop>
  <Company>SPecialiST RePack</Company>
  <LinksUpToDate>false</LinksUpToDate>
  <CharactersWithSpaces>12378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Альтаир</dc:creator>
  <cp:keywords/>
  <dc:description/>
  <cp:lastModifiedBy>Альтаир</cp:lastModifiedBy>
  <cp:revision>2</cp:revision>
  <dcterms:created xsi:type="dcterms:W3CDTF">2016-04-17T14:27:00Z</dcterms:created>
  <dcterms:modified xsi:type="dcterms:W3CDTF">2016-04-17T14:28:00Z</dcterms:modified>
</cp:coreProperties>
</file>